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888BD9" w14:textId="1E7C4A20" w:rsidR="00E62BE2" w:rsidRDefault="00254E31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254E31">
        <w:rPr>
          <w:rFonts w:ascii="Times New Roman" w:hAnsi="Times New Roman" w:cs="Times New Roman"/>
          <w:color w:val="000000"/>
          <w:sz w:val="28"/>
          <w:szCs w:val="28"/>
          <w:lang w:val="kk-KZ"/>
        </w:rPr>
        <w:t>Лекция 5. Қала көшесінің жоспары мен бойлық кескінің жобалау. Жоспар мен бойлық кескін элементтерінің мөлшерлемелері. Бойлық кескіндегі қызыл сызықты орындай үрдістері. Қала көшесі жоспары мен бойлық кескінің қиылысатын магистральдерімен байланыстыру.</w:t>
      </w:r>
    </w:p>
    <w:p w14:paraId="7391BC30" w14:textId="77777777" w:rsidR="005246C4" w:rsidRPr="005246C4" w:rsidRDefault="005246C4" w:rsidP="005246C4">
      <w:pPr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ҚАЛА КӨШЕСІНІҢ ЖОСПАРЫ МЕН БОЙЛЫҚ КЕСКІНІН ЖОБАЛАУ.</w:t>
      </w:r>
    </w:p>
    <w:p w14:paraId="38ED8210" w14:textId="77777777" w:rsidR="005246C4" w:rsidRPr="005246C4" w:rsidRDefault="005246C4" w:rsidP="005246C4">
      <w:pPr>
        <w:ind w:left="360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0AA366C6" w14:textId="77777777" w:rsidR="005246C4" w:rsidRPr="005246C4" w:rsidRDefault="005246C4" w:rsidP="005246C4">
      <w:pPr>
        <w:numPr>
          <w:ilvl w:val="1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Қала көшесінің жоспары мен бойлық кескінін жобалау.</w:t>
      </w:r>
    </w:p>
    <w:p w14:paraId="39AA6DEE" w14:textId="77777777" w:rsidR="005246C4" w:rsidRPr="005246C4" w:rsidRDefault="005246C4" w:rsidP="005246C4">
      <w:pPr>
        <w:ind w:left="360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14:paraId="5A481F8C" w14:textId="77777777" w:rsidR="005246C4" w:rsidRPr="005246C4" w:rsidRDefault="005246C4" w:rsidP="005246C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Көше жоспарының негізгі элементтері келесі:</w:t>
      </w:r>
    </w:p>
    <w:p w14:paraId="1BEF20C4" w14:textId="77777777" w:rsidR="005246C4" w:rsidRPr="005246C4" w:rsidRDefault="005246C4" w:rsidP="005246C4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жүру бөлігі;</w:t>
      </w:r>
    </w:p>
    <w:p w14:paraId="3FC8D00D" w14:textId="77777777" w:rsidR="005246C4" w:rsidRPr="005246C4" w:rsidRDefault="005246C4" w:rsidP="005246C4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жүру бөлігінің ені.</w:t>
      </w:r>
    </w:p>
    <w:p w14:paraId="15E25C31" w14:textId="77777777" w:rsidR="005246C4" w:rsidRPr="005246C4" w:rsidRDefault="005246C4" w:rsidP="005246C4">
      <w:pPr>
        <w:ind w:left="78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27F772A2" w14:textId="77777777" w:rsidR="005246C4" w:rsidRPr="005246C4" w:rsidRDefault="005246C4" w:rsidP="005246C4">
      <w:pPr>
        <w:ind w:left="1140" w:hanging="114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Көше жоспарын жобалауда қаралатын бөлімдер:</w:t>
      </w:r>
    </w:p>
    <w:p w14:paraId="5AF5787B" w14:textId="77777777" w:rsidR="005246C4" w:rsidRPr="005246C4" w:rsidRDefault="005246C4" w:rsidP="005246C4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Қала көшесі бағытын белгілеу;</w:t>
      </w:r>
    </w:p>
    <w:p w14:paraId="161BF967" w14:textId="77777777" w:rsidR="005246C4" w:rsidRPr="005246C4" w:rsidRDefault="005246C4" w:rsidP="005246C4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Қызыл сызықты белгілеп орындау;</w:t>
      </w:r>
    </w:p>
    <w:p w14:paraId="4A3B9B6A" w14:textId="77777777" w:rsidR="005246C4" w:rsidRPr="005246C4" w:rsidRDefault="005246C4" w:rsidP="005246C4">
      <w:pPr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Жоспарда көше-жол элементтері мен әр-түрлі инженерлік құрылымдарды орналастыру.</w:t>
      </w:r>
    </w:p>
    <w:p w14:paraId="6BC617C8" w14:textId="77777777" w:rsidR="005246C4" w:rsidRPr="005246C4" w:rsidRDefault="005246C4" w:rsidP="005246C4">
      <w:pPr>
        <w:ind w:left="7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298B518A" w14:textId="77777777" w:rsidR="005246C4" w:rsidRPr="005246C4" w:rsidRDefault="005246C4" w:rsidP="005246C4">
      <w:pPr>
        <w:ind w:left="705" w:hanging="7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Жоспарда көрсету қажет:</w:t>
      </w:r>
    </w:p>
    <w:p w14:paraId="60C3D49A" w14:textId="77777777" w:rsidR="005246C4" w:rsidRPr="005246C4" w:rsidRDefault="005246C4" w:rsidP="005246C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Белгілері есептеліп көрсетілген қызыл сызықтар;</w:t>
      </w:r>
    </w:p>
    <w:p w14:paraId="53BFFDFF" w14:textId="77777777" w:rsidR="005246C4" w:rsidRPr="005246C4" w:rsidRDefault="005246C4" w:rsidP="005246C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Үйлер контурлары көрсетілген құрылыстардың фасадтық сызықтары және олардың үстінде қабаттар саны, қабырға материалы, үй нөмірі көрсетіледі;</w:t>
      </w:r>
    </w:p>
    <w:p w14:paraId="0780089D" w14:textId="77777777" w:rsidR="005246C4" w:rsidRPr="005246C4" w:rsidRDefault="005246C4" w:rsidP="005246C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Белгілері көрсетілген жер асты торларының қақпалары;</w:t>
      </w:r>
    </w:p>
    <w:p w14:paraId="55D734DE" w14:textId="77777777" w:rsidR="005246C4" w:rsidRPr="005246C4" w:rsidRDefault="005246C4" w:rsidP="005246C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Жүру бөлігінің өсь сызықтары;</w:t>
      </w:r>
    </w:p>
    <w:p w14:paraId="3C140D94" w14:textId="77777777" w:rsidR="005246C4" w:rsidRPr="005246C4" w:rsidRDefault="005246C4" w:rsidP="005246C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Бұрылыстағы қисықтың геометриялық элементтері;</w:t>
      </w:r>
    </w:p>
    <w:p w14:paraId="6859B3F1" w14:textId="77777777" w:rsidR="005246C4" w:rsidRPr="005246C4" w:rsidRDefault="005246C4" w:rsidP="005246C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Борттық тас сызықтары;</w:t>
      </w:r>
    </w:p>
    <w:p w14:paraId="545901D6" w14:textId="77777777" w:rsidR="005246C4" w:rsidRPr="005246C4" w:rsidRDefault="005246C4" w:rsidP="005246C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Пикеттердің орналасуы;</w:t>
      </w:r>
    </w:p>
    <w:p w14:paraId="75A84E0C" w14:textId="77777777" w:rsidR="005246C4" w:rsidRPr="005246C4" w:rsidRDefault="005246C4" w:rsidP="005246C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Жауын суларын жинау торлары;</w:t>
      </w:r>
    </w:p>
    <w:p w14:paraId="54C7245C" w14:textId="77777777" w:rsidR="005246C4" w:rsidRPr="005246C4" w:rsidRDefault="005246C4" w:rsidP="005246C4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бетімен болашақ көше белгілері көрсетіледі.</w:t>
      </w:r>
    </w:p>
    <w:p w14:paraId="76CABCF4" w14:textId="77777777" w:rsidR="005246C4" w:rsidRPr="005246C4" w:rsidRDefault="005246C4" w:rsidP="005246C4">
      <w:pPr>
        <w:ind w:left="705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5ABFCD2E" w14:textId="77777777" w:rsidR="005246C4" w:rsidRPr="005246C4" w:rsidRDefault="005246C4" w:rsidP="005246C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Жоспардағы минималдық радиустар мөлшері:</w:t>
      </w:r>
    </w:p>
    <w:p w14:paraId="0B2F5753" w14:textId="77777777" w:rsidR="005246C4" w:rsidRPr="005246C4" w:rsidRDefault="005246C4" w:rsidP="005246C4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Жоғары жылдамдықпен қозғалу жолдары – 600м;</w:t>
      </w:r>
    </w:p>
    <w:p w14:paraId="3235B710" w14:textId="77777777" w:rsidR="005246C4" w:rsidRPr="005246C4" w:rsidRDefault="005246C4" w:rsidP="005246C4">
      <w:pPr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Магистралдық көшелер мен жолдарында:</w:t>
      </w:r>
    </w:p>
    <w:p w14:paraId="51BCA539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жалпы қалалық қозғалысы реттелмеген – 400м;</w:t>
      </w:r>
    </w:p>
    <w:p w14:paraId="4D1B4F54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жалпы қалалық қозғалысы реттелген – 400м;</w:t>
      </w:r>
    </w:p>
    <w:p w14:paraId="2BBF1844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аудандық мәнді – 250м;</w:t>
      </w:r>
    </w:p>
    <w:p w14:paraId="5D12BEDF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                                - жүк көліктерінің жолдары – 400м.</w:t>
      </w:r>
    </w:p>
    <w:p w14:paraId="33314682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3. Жергілікті жолдар мен көшелер:</w:t>
      </w:r>
    </w:p>
    <w:p w14:paraId="046AA65F" w14:textId="77777777" w:rsidR="005246C4" w:rsidRPr="005246C4" w:rsidRDefault="005246C4" w:rsidP="005246C4">
      <w:pPr>
        <w:ind w:left="360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24</w:t>
      </w:r>
    </w:p>
    <w:p w14:paraId="0A7D4662" w14:textId="77777777" w:rsidR="005246C4" w:rsidRPr="005246C4" w:rsidRDefault="005246C4" w:rsidP="005246C4">
      <w:pPr>
        <w:ind w:left="360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0301D61A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тұрғын көшелер – 125м;</w:t>
      </w:r>
    </w:p>
    <w:p w14:paraId="787F5545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өндіріс және қойма аудандарының жолдары – 125м;</w:t>
      </w:r>
    </w:p>
    <w:p w14:paraId="47F73041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кент көшелері – 60м;</w:t>
      </w:r>
    </w:p>
    <w:p w14:paraId="710305A7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кент жолдары – 125м;</w:t>
      </w:r>
    </w:p>
    <w:p w14:paraId="1BFCC1EB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өтпе жолдары – 30м.</w:t>
      </w:r>
    </w:p>
    <w:p w14:paraId="4AA81DBA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Егер R &lt; 750м.</w:t>
      </w:r>
    </w:p>
    <w:p w14:paraId="2E893BBE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61C5B353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Кесте 5.1 -  Көше мен жолдардағы орындалатын кеңейтулері келесі: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866"/>
        <w:gridCol w:w="1127"/>
        <w:gridCol w:w="1126"/>
        <w:gridCol w:w="1126"/>
        <w:gridCol w:w="1126"/>
        <w:gridCol w:w="1126"/>
        <w:gridCol w:w="994"/>
        <w:gridCol w:w="854"/>
      </w:tblGrid>
      <w:tr w:rsidR="005246C4" w:rsidRPr="005246C4" w14:paraId="55378F5E" w14:textId="77777777" w:rsidTr="00E27E3F">
        <w:tc>
          <w:tcPr>
            <w:tcW w:w="0" w:type="auto"/>
          </w:tcPr>
          <w:p w14:paraId="787D660B" w14:textId="77777777" w:rsidR="005246C4" w:rsidRPr="005246C4" w:rsidRDefault="005246C4" w:rsidP="00E27E3F">
            <w:pPr>
              <w:ind w:left="360"/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R,м</w:t>
            </w:r>
          </w:p>
          <w:p w14:paraId="7DC0AD9A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63D0E5A7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750-550</w:t>
            </w:r>
          </w:p>
        </w:tc>
        <w:tc>
          <w:tcPr>
            <w:tcW w:w="0" w:type="auto"/>
          </w:tcPr>
          <w:p w14:paraId="6007297B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550-400</w:t>
            </w:r>
          </w:p>
        </w:tc>
        <w:tc>
          <w:tcPr>
            <w:tcW w:w="0" w:type="auto"/>
          </w:tcPr>
          <w:p w14:paraId="0DCF5084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400-300</w:t>
            </w:r>
          </w:p>
        </w:tc>
        <w:tc>
          <w:tcPr>
            <w:tcW w:w="0" w:type="auto"/>
          </w:tcPr>
          <w:p w14:paraId="6550A2F4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300-200</w:t>
            </w:r>
          </w:p>
        </w:tc>
        <w:tc>
          <w:tcPr>
            <w:tcW w:w="0" w:type="auto"/>
          </w:tcPr>
          <w:p w14:paraId="61886406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200-150</w:t>
            </w:r>
          </w:p>
        </w:tc>
        <w:tc>
          <w:tcPr>
            <w:tcW w:w="0" w:type="auto"/>
          </w:tcPr>
          <w:p w14:paraId="48721DE9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150-90</w:t>
            </w:r>
          </w:p>
        </w:tc>
        <w:tc>
          <w:tcPr>
            <w:tcW w:w="0" w:type="auto"/>
          </w:tcPr>
          <w:p w14:paraId="5CF2446A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90-60</w:t>
            </w:r>
          </w:p>
        </w:tc>
      </w:tr>
      <w:tr w:rsidR="005246C4" w:rsidRPr="005246C4" w14:paraId="2400049F" w14:textId="77777777" w:rsidTr="00E27E3F">
        <w:tc>
          <w:tcPr>
            <w:tcW w:w="0" w:type="auto"/>
          </w:tcPr>
          <w:p w14:paraId="4F83E276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Кеңейтулер,м</w:t>
            </w:r>
          </w:p>
        </w:tc>
        <w:tc>
          <w:tcPr>
            <w:tcW w:w="0" w:type="auto"/>
          </w:tcPr>
          <w:p w14:paraId="1193B67E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0,2</w:t>
            </w:r>
          </w:p>
        </w:tc>
        <w:tc>
          <w:tcPr>
            <w:tcW w:w="0" w:type="auto"/>
          </w:tcPr>
          <w:p w14:paraId="6ACCA948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0,25</w:t>
            </w:r>
          </w:p>
        </w:tc>
        <w:tc>
          <w:tcPr>
            <w:tcW w:w="0" w:type="auto"/>
          </w:tcPr>
          <w:p w14:paraId="4887211F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0,3</w:t>
            </w:r>
          </w:p>
        </w:tc>
        <w:tc>
          <w:tcPr>
            <w:tcW w:w="0" w:type="auto"/>
          </w:tcPr>
          <w:p w14:paraId="030E86BF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0,35</w:t>
            </w:r>
          </w:p>
        </w:tc>
        <w:tc>
          <w:tcPr>
            <w:tcW w:w="0" w:type="auto"/>
          </w:tcPr>
          <w:p w14:paraId="5F53F0C0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0,5</w:t>
            </w:r>
          </w:p>
        </w:tc>
        <w:tc>
          <w:tcPr>
            <w:tcW w:w="0" w:type="auto"/>
          </w:tcPr>
          <w:p w14:paraId="3247EBC4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0,6</w:t>
            </w:r>
          </w:p>
        </w:tc>
        <w:tc>
          <w:tcPr>
            <w:tcW w:w="0" w:type="auto"/>
          </w:tcPr>
          <w:p w14:paraId="0C2C8BE8" w14:textId="77777777" w:rsidR="005246C4" w:rsidRPr="005246C4" w:rsidRDefault="005246C4" w:rsidP="00E27E3F">
            <w:pPr>
              <w:rPr>
                <w:color w:val="000000"/>
                <w:sz w:val="28"/>
                <w:szCs w:val="28"/>
                <w:lang w:val="kk-KZ"/>
              </w:rPr>
            </w:pPr>
            <w:r w:rsidRPr="005246C4">
              <w:rPr>
                <w:color w:val="000000"/>
                <w:sz w:val="28"/>
                <w:szCs w:val="28"/>
                <w:lang w:val="kk-KZ"/>
              </w:rPr>
              <w:t>0,7</w:t>
            </w:r>
          </w:p>
        </w:tc>
      </w:tr>
    </w:tbl>
    <w:p w14:paraId="2FBE0A39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289B0AF8" w14:textId="77777777" w:rsidR="005246C4" w:rsidRPr="005246C4" w:rsidRDefault="005246C4" w:rsidP="005246C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Максималдық і,‰ (бойлық еңістікті қолдану ұзақтығы):</w:t>
      </w:r>
    </w:p>
    <w:p w14:paraId="5F0092E6" w14:textId="77777777" w:rsidR="005246C4" w:rsidRPr="005246C4" w:rsidRDefault="005246C4" w:rsidP="005246C4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Жоғары жылдамдықпен қозғалатын жолдар – 40м.;</w:t>
      </w:r>
    </w:p>
    <w:p w14:paraId="34107459" w14:textId="77777777" w:rsidR="005246C4" w:rsidRPr="005246C4" w:rsidRDefault="005246C4" w:rsidP="005246C4">
      <w:pPr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Магистралдық көшелер мен жолдарында:</w:t>
      </w:r>
    </w:p>
    <w:p w14:paraId="764C384B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жалпы қалалық қозғалысы реттелмеген – 50м;</w:t>
      </w:r>
    </w:p>
    <w:p w14:paraId="65189DC3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жалпы қалалық қозғалысы реттелген – 50м;</w:t>
      </w:r>
    </w:p>
    <w:p w14:paraId="7C69403E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аудандық мәнді – 60м;</w:t>
      </w:r>
    </w:p>
    <w:p w14:paraId="6CD274C5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жүк көліктерінің жолдары – 40м.</w:t>
      </w:r>
    </w:p>
    <w:p w14:paraId="60D69948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23C358C4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3. Жергілікті жолдар мен көшелер:</w:t>
      </w:r>
    </w:p>
    <w:p w14:paraId="1831297A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тұрғын көшелер – 80м;</w:t>
      </w:r>
    </w:p>
    <w:p w14:paraId="3110F1BB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өндіріс және қойма аудандарының жолдары – 60м;</w:t>
      </w:r>
    </w:p>
    <w:p w14:paraId="7216668D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жаяу жүрушілер жолдары мен көшелері – 40м;</w:t>
      </w:r>
    </w:p>
    <w:p w14:paraId="60692455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кент көшелері – 70м;</w:t>
      </w:r>
    </w:p>
    <w:p w14:paraId="3CA3CD7C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                           - кент жолдары – 70м;</w:t>
      </w:r>
    </w:p>
    <w:p w14:paraId="730EEA81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                                - өтпе жолдары – 80м.</w:t>
      </w:r>
    </w:p>
    <w:p w14:paraId="1E475C9D" w14:textId="77777777" w:rsidR="005246C4" w:rsidRPr="005246C4" w:rsidRDefault="005246C4" w:rsidP="005246C4">
      <w:pPr>
        <w:ind w:left="360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32B8AF5B" w14:textId="77777777" w:rsidR="005246C4" w:rsidRPr="005246C4" w:rsidRDefault="005246C4" w:rsidP="005246C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Максималдық і,‰ (бойлық еңістік):</w:t>
      </w:r>
      <w:bookmarkStart w:id="0" w:name="_GoBack"/>
      <w:bookmarkEnd w:id="0"/>
    </w:p>
    <w:p w14:paraId="722BF200" w14:textId="77777777" w:rsidR="005246C4" w:rsidRPr="005246C4" w:rsidRDefault="005246C4" w:rsidP="005246C4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алаңдар – і &lt; 30‰;</w:t>
      </w:r>
    </w:p>
    <w:p w14:paraId="1AEFCFD5" w14:textId="77777777" w:rsidR="005246C4" w:rsidRPr="005246C4" w:rsidRDefault="005246C4" w:rsidP="005246C4">
      <w:pPr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автомобиль қоймасы - 20‰;</w:t>
      </w:r>
    </w:p>
    <w:p w14:paraId="7D04CC28" w14:textId="77777777" w:rsidR="005246C4" w:rsidRPr="005246C4" w:rsidRDefault="005246C4" w:rsidP="005246C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Минималдық і,‰ (бойлық еңістік) – жол, тротуар, велосипед жолдары, жаяу жүрушілер жолдары:</w:t>
      </w:r>
    </w:p>
    <w:p w14:paraId="3C191A0F" w14:textId="77777777" w:rsidR="005246C4" w:rsidRPr="005246C4" w:rsidRDefault="005246C4" w:rsidP="005246C4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>асфальт-бетон - 5 і,‰;</w:t>
      </w:r>
    </w:p>
    <w:p w14:paraId="2A099149" w14:textId="77777777" w:rsidR="005246C4" w:rsidRPr="005246C4" w:rsidRDefault="005246C4" w:rsidP="005246C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246C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  -    қалғаны - 7 і,‰ .</w:t>
      </w:r>
    </w:p>
    <w:p w14:paraId="4C175D35" w14:textId="77777777" w:rsidR="005246C4" w:rsidRPr="005246C4" w:rsidRDefault="005246C4" w:rsidP="005246C4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21346EF7" w14:textId="77777777" w:rsidR="005246C4" w:rsidRPr="005246C4" w:rsidRDefault="005246C4">
      <w:pPr>
        <w:rPr>
          <w:rFonts w:ascii="Times New Roman" w:hAnsi="Times New Roman" w:cs="Times New Roman"/>
          <w:sz w:val="28"/>
          <w:szCs w:val="28"/>
        </w:rPr>
      </w:pPr>
    </w:p>
    <w:sectPr w:rsidR="005246C4" w:rsidRPr="005246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47FC7"/>
    <w:multiLevelType w:val="hybridMultilevel"/>
    <w:tmpl w:val="386AB7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3BE7782"/>
    <w:multiLevelType w:val="hybridMultilevel"/>
    <w:tmpl w:val="8AC41F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3971B1B"/>
    <w:multiLevelType w:val="hybridMultilevel"/>
    <w:tmpl w:val="61268A62"/>
    <w:lvl w:ilvl="0" w:tplc="7C207C7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2D0D8B"/>
    <w:multiLevelType w:val="hybridMultilevel"/>
    <w:tmpl w:val="C1EE43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A6B7558"/>
    <w:multiLevelType w:val="hybridMultilevel"/>
    <w:tmpl w:val="B6E039CE"/>
    <w:lvl w:ilvl="0" w:tplc="EB722E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767C3B12"/>
    <w:multiLevelType w:val="multilevel"/>
    <w:tmpl w:val="20AE102C"/>
    <w:lvl w:ilvl="0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 w15:restartNumberingAfterBreak="0">
    <w:nsid w:val="7EAC551A"/>
    <w:multiLevelType w:val="multilevel"/>
    <w:tmpl w:val="EAC676B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1200"/>
        </w:tabs>
        <w:ind w:left="1200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05"/>
        </w:tabs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65"/>
        </w:tabs>
        <w:ind w:left="2865" w:hanging="2160"/>
      </w:pPr>
      <w:rPr>
        <w:rFonts w:hint="default"/>
      </w:rPr>
    </w:lvl>
  </w:abstractNum>
  <w:abstractNum w:abstractNumId="7" w15:restartNumberingAfterBreak="0">
    <w:nsid w:val="7F803415"/>
    <w:multiLevelType w:val="hybridMultilevel"/>
    <w:tmpl w:val="5720C6AE"/>
    <w:lvl w:ilvl="0" w:tplc="71309FDC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ED9"/>
    <w:rsid w:val="00254E31"/>
    <w:rsid w:val="005246C4"/>
    <w:rsid w:val="00693ED9"/>
    <w:rsid w:val="00E6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CBB5D"/>
  <w15:chartTrackingRefBased/>
  <w15:docId w15:val="{35FF94FB-4A57-4936-B21E-998A24107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46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KZ" w:eastAsia="ru-K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2020-08-19T18:39:00Z</dcterms:created>
  <dcterms:modified xsi:type="dcterms:W3CDTF">2020-08-19T18:51:00Z</dcterms:modified>
</cp:coreProperties>
</file>